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A222" w14:textId="432DEF1E" w:rsidR="00EE7949" w:rsidRPr="00715E29" w:rsidRDefault="00715E29" w:rsidP="00EE7949">
      <w:pPr>
        <w:jc w:val="center"/>
        <w:rPr>
          <w:rFonts w:ascii="HelveticaNeue Condensed" w:eastAsia="Times New Roman" w:hAnsi="HelveticaNeue Condensed" w:cs="Arial"/>
          <w:b/>
          <w:bCs/>
          <w:color w:val="444444"/>
          <w:sz w:val="24"/>
          <w:szCs w:val="18"/>
          <w:lang w:eastAsia="it-IT"/>
        </w:rPr>
      </w:pPr>
      <w:r w:rsidRPr="00715E29">
        <w:rPr>
          <w:rFonts w:ascii="HelveticaNeue Condensed" w:eastAsia="Times New Roman" w:hAnsi="HelveticaNeue Condensed" w:cs="Arial"/>
          <w:b/>
          <w:bCs/>
          <w:sz w:val="32"/>
          <w:lang w:eastAsia="it-IT"/>
        </w:rPr>
        <w:t>COMMUNIQUE DE P</w:t>
      </w:r>
      <w:r>
        <w:rPr>
          <w:rFonts w:ascii="HelveticaNeue Condensed" w:eastAsia="Times New Roman" w:hAnsi="HelveticaNeue Condensed" w:cs="Arial"/>
          <w:b/>
          <w:bCs/>
          <w:sz w:val="32"/>
          <w:lang w:eastAsia="it-IT"/>
        </w:rPr>
        <w:t>RESSE</w:t>
      </w:r>
    </w:p>
    <w:p w14:paraId="04C9E0CD" w14:textId="070C1F8A" w:rsidR="00EE7949" w:rsidRPr="00715E29" w:rsidRDefault="00EE7949" w:rsidP="00EE7949">
      <w:pPr>
        <w:rPr>
          <w:rFonts w:ascii="HelveticaNeue Condensed" w:eastAsia="Times New Roman" w:hAnsi="HelveticaNeue Condensed" w:cs="Arial"/>
          <w:color w:val="444444"/>
          <w:sz w:val="18"/>
          <w:szCs w:val="18"/>
          <w:lang w:eastAsia="it-IT"/>
        </w:rPr>
      </w:pPr>
    </w:p>
    <w:p w14:paraId="595CF988" w14:textId="77E0809F" w:rsidR="003D11D7" w:rsidRPr="00715E29" w:rsidRDefault="003D11D7" w:rsidP="003D11D7">
      <w:pPr>
        <w:jc w:val="right"/>
        <w:rPr>
          <w:rFonts w:ascii="HelveticaNeue Condensed" w:eastAsia="Times New Roman" w:hAnsi="HelveticaNeue Condensed" w:cs="Arial"/>
          <w:lang w:eastAsia="it-IT"/>
        </w:rPr>
      </w:pPr>
    </w:p>
    <w:p w14:paraId="7AB346D9" w14:textId="77777777" w:rsidR="001F48CD" w:rsidRPr="00715E29" w:rsidRDefault="001F48CD" w:rsidP="003D11D7">
      <w:pPr>
        <w:jc w:val="right"/>
        <w:rPr>
          <w:rFonts w:ascii="HelveticaNeue Condensed" w:eastAsia="Times New Roman" w:hAnsi="HelveticaNeue Condensed" w:cs="Arial"/>
          <w:lang w:eastAsia="it-IT"/>
        </w:rPr>
      </w:pPr>
    </w:p>
    <w:p w14:paraId="00B5606D" w14:textId="0E689EF9" w:rsidR="003D11D7" w:rsidRPr="00715E29" w:rsidRDefault="00715E29" w:rsidP="003D11D7">
      <w:pPr>
        <w:jc w:val="right"/>
        <w:rPr>
          <w:rFonts w:ascii="HelveticaNeue Condensed" w:eastAsia="Times New Roman" w:hAnsi="HelveticaNeue Condensed" w:cs="Arial"/>
          <w:lang w:eastAsia="it-IT"/>
        </w:rPr>
      </w:pPr>
      <w:r w:rsidRPr="00715E29">
        <w:rPr>
          <w:rFonts w:ascii="HelveticaNeue Condensed" w:eastAsia="Times New Roman" w:hAnsi="HelveticaNeue Condensed" w:cs="Arial"/>
          <w:lang w:eastAsia="it-IT"/>
        </w:rPr>
        <w:t>Mérignac, avril 2023</w:t>
      </w:r>
    </w:p>
    <w:p w14:paraId="43AA8B78" w14:textId="36142883" w:rsidR="003D11D7" w:rsidRPr="00715E29" w:rsidRDefault="003D11D7" w:rsidP="003D11D7">
      <w:pPr>
        <w:shd w:val="clear" w:color="auto" w:fill="FFFFFF"/>
        <w:spacing w:line="394" w:lineRule="atLeast"/>
        <w:jc w:val="center"/>
        <w:rPr>
          <w:rFonts w:ascii="HelveticaNeue Condensed" w:eastAsia="Times New Roman" w:hAnsi="HelveticaNeue Condensed" w:cs="Arial"/>
          <w:b/>
          <w:bCs/>
          <w:caps/>
          <w:color w:val="2549C0"/>
          <w:sz w:val="32"/>
          <w:szCs w:val="32"/>
          <w:lang w:eastAsia="it-IT"/>
        </w:rPr>
      </w:pPr>
    </w:p>
    <w:p w14:paraId="39235C8F" w14:textId="1CA2A076" w:rsidR="00B21521" w:rsidRPr="00715E29" w:rsidRDefault="00B21521" w:rsidP="0080056F">
      <w:pPr>
        <w:rPr>
          <w:rFonts w:ascii="HelveticaNeue Condensed" w:hAnsi="HelveticaNeue Condensed"/>
          <w:b/>
          <w:bCs/>
          <w:sz w:val="24"/>
          <w:szCs w:val="24"/>
        </w:rPr>
      </w:pPr>
    </w:p>
    <w:p w14:paraId="25F27F6C" w14:textId="27A9C2CB" w:rsidR="00B21521" w:rsidRDefault="00715E29" w:rsidP="007C7988">
      <w:pPr>
        <w:jc w:val="center"/>
        <w:rPr>
          <w:rFonts w:ascii="HelveticaNeue Condensed" w:eastAsia="Times New Roman" w:hAnsi="HelveticaNeue Condensed" w:cs="Arial"/>
          <w:b/>
          <w:bCs/>
          <w:caps/>
          <w:color w:val="2549C0"/>
          <w:sz w:val="32"/>
          <w:szCs w:val="32"/>
          <w:lang w:eastAsia="it-IT"/>
        </w:rPr>
      </w:pPr>
      <w:r w:rsidRPr="00715E29">
        <w:rPr>
          <w:rFonts w:ascii="HelveticaNeue Condensed" w:eastAsia="Times New Roman" w:hAnsi="HelveticaNeue Condensed" w:cs="Arial"/>
          <w:b/>
          <w:bCs/>
          <w:caps/>
          <w:color w:val="2549C0"/>
          <w:sz w:val="32"/>
          <w:szCs w:val="32"/>
          <w:lang w:eastAsia="it-IT"/>
        </w:rPr>
        <w:t>Furuno d</w:t>
      </w:r>
      <w:r w:rsidR="00B63F56" w:rsidRPr="00B63F56">
        <w:rPr>
          <w:rFonts w:ascii="HelveticaNeue Condensed" w:eastAsia="Times New Roman" w:hAnsi="HelveticaNeue Condensed" w:cs="Arial"/>
          <w:b/>
          <w:bCs/>
          <w:caps/>
          <w:color w:val="2549C0"/>
          <w:sz w:val="32"/>
          <w:szCs w:val="32"/>
          <w:lang w:eastAsia="it-IT"/>
        </w:rPr>
        <w:t>É</w:t>
      </w:r>
      <w:r w:rsidRPr="00715E29">
        <w:rPr>
          <w:rFonts w:ascii="HelveticaNeue Condensed" w:eastAsia="Times New Roman" w:hAnsi="HelveticaNeue Condensed" w:cs="Arial"/>
          <w:b/>
          <w:bCs/>
          <w:caps/>
          <w:color w:val="2549C0"/>
          <w:sz w:val="32"/>
          <w:szCs w:val="32"/>
          <w:lang w:eastAsia="it-IT"/>
        </w:rPr>
        <w:t>voile de nouvelles solutions pour r</w:t>
      </w:r>
      <w:r w:rsidR="00B63F56" w:rsidRPr="00B63F56">
        <w:rPr>
          <w:rFonts w:ascii="HelveticaNeue Condensed" w:eastAsia="Times New Roman" w:hAnsi="HelveticaNeue Condensed" w:cs="Arial"/>
          <w:b/>
          <w:bCs/>
          <w:caps/>
          <w:color w:val="2549C0"/>
          <w:sz w:val="32"/>
          <w:szCs w:val="32"/>
          <w:lang w:eastAsia="it-IT"/>
        </w:rPr>
        <w:t>É</w:t>
      </w:r>
      <w:r w:rsidRPr="00715E29">
        <w:rPr>
          <w:rFonts w:ascii="HelveticaNeue Condensed" w:eastAsia="Times New Roman" w:hAnsi="HelveticaNeue Condensed" w:cs="Arial"/>
          <w:b/>
          <w:bCs/>
          <w:caps/>
          <w:color w:val="2549C0"/>
          <w:sz w:val="32"/>
          <w:szCs w:val="32"/>
          <w:lang w:eastAsia="it-IT"/>
        </w:rPr>
        <w:t>aliser le premier navire autonome au monde d'ici 2025</w:t>
      </w:r>
    </w:p>
    <w:p w14:paraId="048D89D2" w14:textId="77777777" w:rsidR="00BD2D0D" w:rsidRDefault="00BD2D0D" w:rsidP="007C7988">
      <w:pPr>
        <w:jc w:val="center"/>
        <w:rPr>
          <w:rFonts w:ascii="HelveticaNeue Condensed" w:eastAsia="Times New Roman" w:hAnsi="HelveticaNeue Condensed" w:cs="Arial"/>
          <w:b/>
          <w:bCs/>
          <w:caps/>
          <w:color w:val="2549C0"/>
          <w:sz w:val="32"/>
          <w:szCs w:val="32"/>
          <w:lang w:eastAsia="it-IT"/>
        </w:rPr>
      </w:pPr>
    </w:p>
    <w:p w14:paraId="09D1BCF5" w14:textId="05B23A04" w:rsidR="00715E29" w:rsidRPr="00715E29" w:rsidRDefault="00715E29" w:rsidP="007C7988">
      <w:pPr>
        <w:jc w:val="center"/>
        <w:rPr>
          <w:rFonts w:ascii="HelveticaNeue Condensed" w:hAnsi="HelveticaNeue Condensed"/>
          <w:b/>
          <w:bCs/>
          <w:sz w:val="24"/>
          <w:szCs w:val="24"/>
        </w:rPr>
      </w:pPr>
      <w:r w:rsidRPr="00715E29">
        <w:rPr>
          <w:rFonts w:ascii="HelveticaNeue Condensed" w:hAnsi="HelveticaNeue Condensed"/>
          <w:b/>
          <w:bCs/>
          <w:sz w:val="24"/>
          <w:szCs w:val="24"/>
        </w:rPr>
        <w:t xml:space="preserve">Système 3D Bird </w:t>
      </w:r>
      <w:proofErr w:type="spellStart"/>
      <w:r w:rsidRPr="00715E29">
        <w:rPr>
          <w:rFonts w:ascii="HelveticaNeue Condensed" w:hAnsi="HelveticaNeue Condensed"/>
          <w:b/>
          <w:bCs/>
          <w:sz w:val="24"/>
          <w:szCs w:val="24"/>
        </w:rPr>
        <w:t>View</w:t>
      </w:r>
      <w:proofErr w:type="spellEnd"/>
      <w:r w:rsidRPr="00715E29">
        <w:rPr>
          <w:rFonts w:ascii="HelveticaNeue Condensed" w:hAnsi="HelveticaNeue Condensed"/>
          <w:b/>
          <w:bCs/>
          <w:sz w:val="24"/>
          <w:szCs w:val="24"/>
        </w:rPr>
        <w:t xml:space="preserve">, système d'aide à l'accostage, station de planification avec intégration NAPA, Risk </w:t>
      </w:r>
      <w:proofErr w:type="spellStart"/>
      <w:r w:rsidRPr="00715E29">
        <w:rPr>
          <w:rFonts w:ascii="HelveticaNeue Condensed" w:hAnsi="HelveticaNeue Condensed"/>
          <w:b/>
          <w:bCs/>
          <w:sz w:val="24"/>
          <w:szCs w:val="24"/>
        </w:rPr>
        <w:t>Visualizer</w:t>
      </w:r>
      <w:proofErr w:type="spellEnd"/>
      <w:r w:rsidRPr="00715E29">
        <w:rPr>
          <w:rFonts w:ascii="HelveticaNeue Condensed" w:hAnsi="HelveticaNeue Condensed"/>
          <w:b/>
          <w:bCs/>
          <w:sz w:val="24"/>
          <w:szCs w:val="24"/>
        </w:rPr>
        <w:t>™</w:t>
      </w:r>
    </w:p>
    <w:p w14:paraId="2A7D26BD" w14:textId="77777777" w:rsidR="007C7988" w:rsidRPr="00715E29" w:rsidRDefault="007C7988" w:rsidP="00B94145">
      <w:pPr>
        <w:spacing w:line="360" w:lineRule="auto"/>
        <w:jc w:val="both"/>
        <w:rPr>
          <w:rFonts w:ascii="HelveticaNeue Condensed" w:hAnsi="HelveticaNeue Condensed"/>
        </w:rPr>
      </w:pPr>
    </w:p>
    <w:p w14:paraId="6BF37C7A" w14:textId="003A6102" w:rsidR="0071598F" w:rsidRDefault="00715E29" w:rsidP="00B94145">
      <w:pPr>
        <w:spacing w:line="360" w:lineRule="auto"/>
        <w:jc w:val="both"/>
        <w:rPr>
          <w:rFonts w:ascii="HelveticaNeue Condensed" w:hAnsi="HelveticaNeue Condensed"/>
        </w:rPr>
      </w:pPr>
      <w:r w:rsidRPr="00715E29">
        <w:rPr>
          <w:rFonts w:ascii="HelveticaNeue Condensed" w:hAnsi="HelveticaNeue Condensed"/>
        </w:rPr>
        <w:t xml:space="preserve">Au cours des derniers mois, Furuno a présenté des solutions et des services complets pour l'industrie maritime, notamment le système de navigation assistée par réalité augmentée ENVISION, le service de monitoring à distance </w:t>
      </w:r>
      <w:proofErr w:type="spellStart"/>
      <w:r w:rsidRPr="00715E29">
        <w:rPr>
          <w:rFonts w:ascii="HelveticaNeue Condensed" w:hAnsi="HelveticaNeue Condensed"/>
        </w:rPr>
        <w:t>HermAce</w:t>
      </w:r>
      <w:proofErr w:type="spellEnd"/>
      <w:r w:rsidRPr="00715E29">
        <w:rPr>
          <w:rFonts w:ascii="HelveticaNeue Condensed" w:hAnsi="HelveticaNeue Condensed"/>
        </w:rPr>
        <w:t>, la station de planification de route tactile et de nouvelles solutions et technologies étonnantes qui rapprochent le monde maritime de la réalisation du premier navire entièrement autonome.</w:t>
      </w:r>
    </w:p>
    <w:p w14:paraId="031B6740" w14:textId="77777777" w:rsidR="00715E29" w:rsidRPr="00715E29" w:rsidRDefault="00715E29" w:rsidP="00B94145">
      <w:pPr>
        <w:spacing w:line="360" w:lineRule="auto"/>
        <w:jc w:val="both"/>
        <w:rPr>
          <w:rFonts w:ascii="HelveticaNeue Condensed" w:hAnsi="HelveticaNeue Condensed"/>
          <w:b/>
          <w:bCs/>
        </w:rPr>
      </w:pPr>
    </w:p>
    <w:p w14:paraId="36AF7032" w14:textId="691F24D6" w:rsidR="0071598F" w:rsidRPr="00715E29" w:rsidRDefault="00715E29" w:rsidP="0071598F">
      <w:pPr>
        <w:spacing w:line="360" w:lineRule="auto"/>
        <w:jc w:val="both"/>
        <w:rPr>
          <w:rFonts w:ascii="HelveticaNeue Condensed" w:hAnsi="HelveticaNeue Condensed"/>
          <w:b/>
          <w:bCs/>
          <w:sz w:val="10"/>
          <w:szCs w:val="10"/>
        </w:rPr>
      </w:pPr>
      <w:r w:rsidRPr="00715E29">
        <w:rPr>
          <w:rFonts w:ascii="HelveticaNeue Condensed" w:hAnsi="HelveticaNeue Condensed"/>
          <w:b/>
          <w:bCs/>
          <w:sz w:val="24"/>
          <w:szCs w:val="24"/>
        </w:rPr>
        <w:t xml:space="preserve">Système 3D Bird </w:t>
      </w:r>
      <w:proofErr w:type="spellStart"/>
      <w:r w:rsidRPr="00715E29">
        <w:rPr>
          <w:rFonts w:ascii="HelveticaNeue Condensed" w:hAnsi="HelveticaNeue Condensed"/>
          <w:b/>
          <w:bCs/>
          <w:sz w:val="24"/>
          <w:szCs w:val="24"/>
        </w:rPr>
        <w:t>View</w:t>
      </w:r>
      <w:proofErr w:type="spellEnd"/>
    </w:p>
    <w:p w14:paraId="605CC07D" w14:textId="0CEA8A58" w:rsidR="001806AE" w:rsidRDefault="00715E29" w:rsidP="0071598F">
      <w:pPr>
        <w:spacing w:line="360" w:lineRule="auto"/>
        <w:jc w:val="both"/>
        <w:rPr>
          <w:rFonts w:ascii="HelveticaNeue Condensed" w:hAnsi="HelveticaNeue Condensed"/>
        </w:rPr>
      </w:pPr>
      <w:r w:rsidRPr="00B63F56">
        <w:rPr>
          <w:rFonts w:ascii="HelveticaNeue Condensed" w:hAnsi="HelveticaNeue Condensed"/>
          <w:i/>
          <w:iCs/>
        </w:rPr>
        <w:t xml:space="preserve">3D Bird </w:t>
      </w:r>
      <w:proofErr w:type="spellStart"/>
      <w:r w:rsidRPr="00B63F56">
        <w:rPr>
          <w:rFonts w:ascii="HelveticaNeue Condensed" w:hAnsi="HelveticaNeue Condensed"/>
          <w:i/>
          <w:iCs/>
        </w:rPr>
        <w:t>View</w:t>
      </w:r>
      <w:proofErr w:type="spellEnd"/>
      <w:r w:rsidRPr="00715E29">
        <w:rPr>
          <w:rFonts w:ascii="HelveticaNeue Condensed" w:hAnsi="HelveticaNeue Condensed"/>
        </w:rPr>
        <w:t xml:space="preserve"> utilise la technologie de réalité virtuelle (VR) pour afficher les informations nécessaires à la sécurité de la navigation du navire, fournissant un support de vision spatiale aux marins.</w:t>
      </w:r>
    </w:p>
    <w:p w14:paraId="393DBC99" w14:textId="77777777" w:rsidR="00715E29" w:rsidRPr="00715E29" w:rsidRDefault="00715E29" w:rsidP="0071598F">
      <w:pPr>
        <w:spacing w:line="360" w:lineRule="auto"/>
        <w:jc w:val="both"/>
        <w:rPr>
          <w:rFonts w:ascii="HelveticaNeue Condensed" w:hAnsi="HelveticaNeue Condensed"/>
        </w:rPr>
      </w:pPr>
    </w:p>
    <w:p w14:paraId="7667B819" w14:textId="15CEEEE6" w:rsidR="0071598F" w:rsidRDefault="00715E29" w:rsidP="00B94145">
      <w:pPr>
        <w:spacing w:line="360" w:lineRule="auto"/>
        <w:jc w:val="both"/>
        <w:rPr>
          <w:rFonts w:ascii="HelveticaNeue Condensed" w:hAnsi="HelveticaNeue Condensed"/>
        </w:rPr>
      </w:pPr>
      <w:r w:rsidRPr="00715E29">
        <w:rPr>
          <w:rFonts w:ascii="HelveticaNeue Condensed" w:hAnsi="HelveticaNeue Condensed"/>
        </w:rPr>
        <w:t>En plus des informations cartographiques, et en utilisant une combinaison de données provenant du radar, des informations AIS, des zones de risque de collision, etc., il affiche une vue à vol d'oiseau 3D de l'espace autour du navire. La hauteur et l'angle de la vue à vol d'oiseau peuvent être librement ajustés, de sorte que la situation autour d</w:t>
      </w:r>
      <w:r w:rsidR="00BD2D0D">
        <w:rPr>
          <w:rFonts w:ascii="HelveticaNeue Condensed" w:hAnsi="HelveticaNeue Condensed"/>
        </w:rPr>
        <w:t>u</w:t>
      </w:r>
      <w:r w:rsidRPr="00715E29">
        <w:rPr>
          <w:rFonts w:ascii="HelveticaNeue Condensed" w:hAnsi="HelveticaNeue Condensed"/>
        </w:rPr>
        <w:t xml:space="preserve"> navire puisse être surveillée sous tous les angles.</w:t>
      </w:r>
    </w:p>
    <w:p w14:paraId="11049B3C" w14:textId="77777777" w:rsidR="00715E29" w:rsidRPr="00715E29" w:rsidRDefault="00715E29" w:rsidP="00B94145">
      <w:pPr>
        <w:spacing w:line="360" w:lineRule="auto"/>
        <w:jc w:val="both"/>
        <w:rPr>
          <w:rFonts w:ascii="HelveticaNeue Condensed" w:hAnsi="HelveticaNeue Condensed"/>
          <w:sz w:val="24"/>
          <w:szCs w:val="24"/>
        </w:rPr>
      </w:pPr>
    </w:p>
    <w:p w14:paraId="2793D9A0" w14:textId="6453C831" w:rsidR="0071598F" w:rsidRPr="00A1103D" w:rsidRDefault="00B63F56" w:rsidP="00B94145">
      <w:pPr>
        <w:spacing w:line="360" w:lineRule="auto"/>
        <w:jc w:val="both"/>
        <w:rPr>
          <w:rFonts w:ascii="HelveticaNeue Condensed" w:hAnsi="HelveticaNeue Condensed"/>
          <w:b/>
          <w:bCs/>
          <w:sz w:val="10"/>
          <w:szCs w:val="10"/>
        </w:rPr>
      </w:pPr>
      <w:proofErr w:type="spellStart"/>
      <w:r>
        <w:rPr>
          <w:rFonts w:ascii="HelveticaNeue Condensed" w:hAnsi="HelveticaNeue Condensed"/>
          <w:b/>
          <w:bCs/>
          <w:sz w:val="24"/>
          <w:szCs w:val="24"/>
        </w:rPr>
        <w:t>Berthing</w:t>
      </w:r>
      <w:proofErr w:type="spellEnd"/>
      <w:r>
        <w:rPr>
          <w:rFonts w:ascii="HelveticaNeue Condensed" w:hAnsi="HelveticaNeue Condensed"/>
          <w:b/>
          <w:bCs/>
          <w:sz w:val="24"/>
          <w:szCs w:val="24"/>
        </w:rPr>
        <w:t xml:space="preserve"> </w:t>
      </w:r>
      <w:proofErr w:type="spellStart"/>
      <w:r>
        <w:rPr>
          <w:rFonts w:ascii="HelveticaNeue Condensed" w:hAnsi="HelveticaNeue Condensed"/>
          <w:b/>
          <w:bCs/>
          <w:sz w:val="24"/>
          <w:szCs w:val="24"/>
        </w:rPr>
        <w:t>Aid</w:t>
      </w:r>
      <w:proofErr w:type="spellEnd"/>
      <w:r>
        <w:rPr>
          <w:rFonts w:ascii="HelveticaNeue Condensed" w:hAnsi="HelveticaNeue Condensed"/>
          <w:b/>
          <w:bCs/>
          <w:sz w:val="24"/>
          <w:szCs w:val="24"/>
        </w:rPr>
        <w:t xml:space="preserve"> System (</w:t>
      </w:r>
      <w:r w:rsidR="00A1103D" w:rsidRPr="00A1103D">
        <w:rPr>
          <w:rFonts w:ascii="HelveticaNeue Condensed" w:hAnsi="HelveticaNeue Condensed"/>
          <w:b/>
          <w:bCs/>
          <w:sz w:val="24"/>
          <w:szCs w:val="24"/>
        </w:rPr>
        <w:t>Système d'aide à l'accostage</w:t>
      </w:r>
      <w:r>
        <w:rPr>
          <w:rFonts w:ascii="HelveticaNeue Condensed" w:hAnsi="HelveticaNeue Condensed"/>
          <w:b/>
          <w:bCs/>
          <w:sz w:val="24"/>
          <w:szCs w:val="24"/>
        </w:rPr>
        <w:t>)</w:t>
      </w:r>
    </w:p>
    <w:p w14:paraId="3C9698E4" w14:textId="6EC2D48A" w:rsidR="001806AE" w:rsidRPr="00A1103D" w:rsidRDefault="00A1103D" w:rsidP="00B94145">
      <w:pPr>
        <w:spacing w:line="360" w:lineRule="auto"/>
        <w:jc w:val="both"/>
        <w:rPr>
          <w:rFonts w:ascii="HelveticaNeue Condensed" w:hAnsi="HelveticaNeue Condensed"/>
        </w:rPr>
      </w:pPr>
      <w:r w:rsidRPr="00A1103D">
        <w:rPr>
          <w:rFonts w:ascii="HelveticaNeue Condensed" w:hAnsi="HelveticaNeue Condensed"/>
        </w:rPr>
        <w:t xml:space="preserve">Des accidents surviennent souvent lorsque de grands navires accostent et quittent le quai. Cela est dû au fait que l’équipage a de nombreuses tâches à accomplir lorsqu'il manœuvre un navire et que le succès de telles manœuvres repose principalement sur l'expérience et l'intuition. Le </w:t>
      </w:r>
      <w:proofErr w:type="spellStart"/>
      <w:r w:rsidRPr="00B63F56">
        <w:rPr>
          <w:rFonts w:ascii="HelveticaNeue Condensed" w:hAnsi="HelveticaNeue Condensed"/>
          <w:i/>
          <w:iCs/>
        </w:rPr>
        <w:t>Berthing</w:t>
      </w:r>
      <w:proofErr w:type="spellEnd"/>
      <w:r w:rsidRPr="00B63F56">
        <w:rPr>
          <w:rFonts w:ascii="HelveticaNeue Condensed" w:hAnsi="HelveticaNeue Condensed"/>
          <w:i/>
          <w:iCs/>
        </w:rPr>
        <w:t xml:space="preserve"> </w:t>
      </w:r>
      <w:proofErr w:type="spellStart"/>
      <w:r w:rsidRPr="00B63F56">
        <w:rPr>
          <w:rFonts w:ascii="HelveticaNeue Condensed" w:hAnsi="HelveticaNeue Condensed"/>
          <w:i/>
          <w:iCs/>
        </w:rPr>
        <w:t>Aid</w:t>
      </w:r>
      <w:proofErr w:type="spellEnd"/>
      <w:r w:rsidRPr="00B63F56">
        <w:rPr>
          <w:rFonts w:ascii="HelveticaNeue Condensed" w:hAnsi="HelveticaNeue Condensed"/>
          <w:i/>
          <w:iCs/>
        </w:rPr>
        <w:t xml:space="preserve"> System</w:t>
      </w:r>
      <w:r w:rsidRPr="00A1103D">
        <w:rPr>
          <w:rFonts w:ascii="HelveticaNeue Condensed" w:hAnsi="HelveticaNeue Condensed"/>
        </w:rPr>
        <w:t xml:space="preserve"> a pour but de faciliter et d'améliorer la sécurité des manœuvres d'accostage en utilisant des capteurs qui mesurent la distance entre le quai et le navire.</w:t>
      </w:r>
    </w:p>
    <w:p w14:paraId="1FC0CCDB" w14:textId="77777777" w:rsidR="001806AE" w:rsidRPr="00A1103D" w:rsidRDefault="001806AE" w:rsidP="00B94145">
      <w:pPr>
        <w:spacing w:line="360" w:lineRule="auto"/>
        <w:jc w:val="both"/>
        <w:rPr>
          <w:rFonts w:ascii="HelveticaNeue Condensed" w:hAnsi="HelveticaNeue Condensed"/>
          <w:b/>
          <w:bCs/>
          <w:sz w:val="24"/>
          <w:szCs w:val="24"/>
        </w:rPr>
      </w:pPr>
    </w:p>
    <w:p w14:paraId="6073C672" w14:textId="6F42D954" w:rsidR="0071598F" w:rsidRPr="00A1103D" w:rsidRDefault="00BD2D0D" w:rsidP="00B94145">
      <w:pPr>
        <w:spacing w:line="360" w:lineRule="auto"/>
        <w:jc w:val="both"/>
        <w:rPr>
          <w:rFonts w:ascii="HelveticaNeue Condensed" w:hAnsi="HelveticaNeue Condensed"/>
          <w:b/>
          <w:bCs/>
          <w:sz w:val="10"/>
          <w:szCs w:val="10"/>
        </w:rPr>
      </w:pPr>
      <w:r>
        <w:rPr>
          <w:rFonts w:ascii="HelveticaNeue Condensed" w:hAnsi="HelveticaNeue Condensed"/>
          <w:b/>
          <w:bCs/>
          <w:sz w:val="24"/>
          <w:szCs w:val="24"/>
        </w:rPr>
        <w:t>Action Planning Unit (</w:t>
      </w:r>
      <w:r w:rsidR="00A1103D" w:rsidRPr="00A1103D">
        <w:rPr>
          <w:rFonts w:ascii="HelveticaNeue Condensed" w:hAnsi="HelveticaNeue Condensed"/>
          <w:b/>
          <w:bCs/>
          <w:sz w:val="24"/>
          <w:szCs w:val="24"/>
        </w:rPr>
        <w:t>Unité de planification d</w:t>
      </w:r>
      <w:r>
        <w:rPr>
          <w:rFonts w:ascii="HelveticaNeue Condensed" w:hAnsi="HelveticaNeue Condensed"/>
          <w:b/>
          <w:bCs/>
          <w:sz w:val="24"/>
          <w:szCs w:val="24"/>
        </w:rPr>
        <w:t>’</w:t>
      </w:r>
      <w:r w:rsidR="00A1103D" w:rsidRPr="00A1103D">
        <w:rPr>
          <w:rFonts w:ascii="HelveticaNeue Condensed" w:hAnsi="HelveticaNeue Condensed"/>
          <w:b/>
          <w:bCs/>
          <w:sz w:val="24"/>
          <w:szCs w:val="24"/>
        </w:rPr>
        <w:t>actio</w:t>
      </w:r>
      <w:r>
        <w:rPr>
          <w:rFonts w:ascii="HelveticaNeue Condensed" w:hAnsi="HelveticaNeue Condensed"/>
          <w:b/>
          <w:bCs/>
          <w:sz w:val="24"/>
          <w:szCs w:val="24"/>
        </w:rPr>
        <w:t>ns)</w:t>
      </w:r>
    </w:p>
    <w:p w14:paraId="34D8ED60" w14:textId="43609C9B" w:rsidR="001806AE" w:rsidRDefault="00A1103D" w:rsidP="00B94145">
      <w:pPr>
        <w:spacing w:line="360" w:lineRule="auto"/>
        <w:jc w:val="both"/>
        <w:rPr>
          <w:rFonts w:ascii="HelveticaNeue Condensed" w:hAnsi="HelveticaNeue Condensed"/>
        </w:rPr>
      </w:pPr>
      <w:r w:rsidRPr="00A1103D">
        <w:rPr>
          <w:rFonts w:ascii="HelveticaNeue Condensed" w:hAnsi="HelveticaNeue Condensed"/>
        </w:rPr>
        <w:t>L'</w:t>
      </w:r>
      <w:r w:rsidR="00BD2D0D" w:rsidRPr="00B63F56">
        <w:rPr>
          <w:rFonts w:ascii="HelveticaNeue Condensed" w:hAnsi="HelveticaNeue Condensed"/>
          <w:i/>
          <w:iCs/>
        </w:rPr>
        <w:t>Action Planning Unit</w:t>
      </w:r>
      <w:r w:rsidR="00BD2D0D">
        <w:rPr>
          <w:rFonts w:ascii="HelveticaNeue Condensed" w:hAnsi="HelveticaNeue Condensed"/>
        </w:rPr>
        <w:t xml:space="preserve"> </w:t>
      </w:r>
      <w:r w:rsidRPr="00A1103D">
        <w:rPr>
          <w:rFonts w:ascii="HelveticaNeue Condensed" w:hAnsi="HelveticaNeue Condensed"/>
        </w:rPr>
        <w:t xml:space="preserve">est un élément central du système de navigation automatique que Furuno développe actuellement pour réaliser des navires entièrement autonomes : le concept </w:t>
      </w:r>
      <w:proofErr w:type="spellStart"/>
      <w:r w:rsidRPr="00A1103D">
        <w:rPr>
          <w:rFonts w:ascii="HelveticaNeue Condensed" w:hAnsi="HelveticaNeue Condensed"/>
        </w:rPr>
        <w:t>APExS</w:t>
      </w:r>
      <w:proofErr w:type="spellEnd"/>
      <w:r w:rsidRPr="00A1103D">
        <w:rPr>
          <w:rFonts w:ascii="HelveticaNeue Condensed" w:hAnsi="HelveticaNeue Condensed"/>
        </w:rPr>
        <w:t>-auto (système de planification et d'exécution d'action pour une autonomie complète).</w:t>
      </w:r>
    </w:p>
    <w:p w14:paraId="48EA221E" w14:textId="77777777" w:rsidR="00A1103D" w:rsidRPr="00A1103D" w:rsidRDefault="00A1103D" w:rsidP="00B94145">
      <w:pPr>
        <w:spacing w:line="360" w:lineRule="auto"/>
        <w:jc w:val="both"/>
        <w:rPr>
          <w:rFonts w:ascii="HelveticaNeue Condensed" w:hAnsi="HelveticaNeue Condensed"/>
        </w:rPr>
      </w:pPr>
    </w:p>
    <w:p w14:paraId="4CF957F8" w14:textId="7981DF38" w:rsidR="0071598F" w:rsidRDefault="00A1103D" w:rsidP="00B94145">
      <w:pPr>
        <w:spacing w:line="360" w:lineRule="auto"/>
        <w:jc w:val="both"/>
        <w:rPr>
          <w:rFonts w:ascii="HelveticaNeue Condensed" w:hAnsi="HelveticaNeue Condensed"/>
        </w:rPr>
      </w:pPr>
      <w:r w:rsidRPr="00A1103D">
        <w:rPr>
          <w:rFonts w:ascii="HelveticaNeue Condensed" w:hAnsi="HelveticaNeue Condensed"/>
        </w:rPr>
        <w:lastRenderedPageBreak/>
        <w:t xml:space="preserve">Cette unité intègre les données d'une multitude de capteurs différents pour collecter des informations avec précision et identifier les objets autour du navire, en détectant tout risque potentiel de collision. Sur la base des informations obtenues, </w:t>
      </w:r>
      <w:r w:rsidR="00BD2D0D">
        <w:rPr>
          <w:rFonts w:ascii="HelveticaNeue Condensed" w:hAnsi="HelveticaNeue Condensed"/>
        </w:rPr>
        <w:t>l</w:t>
      </w:r>
      <w:r w:rsidR="00BD2D0D" w:rsidRPr="00A1103D">
        <w:rPr>
          <w:rFonts w:ascii="HelveticaNeue Condensed" w:hAnsi="HelveticaNeue Condensed"/>
        </w:rPr>
        <w:t>'</w:t>
      </w:r>
      <w:r w:rsidR="00BD2D0D" w:rsidRPr="00B63F56">
        <w:rPr>
          <w:rFonts w:ascii="HelveticaNeue Condensed" w:hAnsi="HelveticaNeue Condensed"/>
          <w:i/>
          <w:iCs/>
        </w:rPr>
        <w:t>Action Planning Unit</w:t>
      </w:r>
      <w:r w:rsidR="00BD2D0D" w:rsidRPr="00A1103D">
        <w:rPr>
          <w:rFonts w:ascii="HelveticaNeue Condensed" w:hAnsi="HelveticaNeue Condensed"/>
        </w:rPr>
        <w:t xml:space="preserve"> </w:t>
      </w:r>
      <w:r w:rsidRPr="00A1103D">
        <w:rPr>
          <w:rFonts w:ascii="HelveticaNeue Condensed" w:hAnsi="HelveticaNeue Condensed"/>
        </w:rPr>
        <w:t>calcule la meilleure route et réajuste le cap à suivre pour éviter une collision.</w:t>
      </w:r>
    </w:p>
    <w:p w14:paraId="7A35E832" w14:textId="77777777" w:rsidR="00A1103D" w:rsidRPr="00A1103D" w:rsidRDefault="00A1103D" w:rsidP="00B94145">
      <w:pPr>
        <w:spacing w:line="360" w:lineRule="auto"/>
        <w:jc w:val="both"/>
        <w:rPr>
          <w:rFonts w:ascii="HelveticaNeue Condensed" w:hAnsi="HelveticaNeue Condensed"/>
        </w:rPr>
      </w:pPr>
    </w:p>
    <w:p w14:paraId="5954CB66" w14:textId="065D606F" w:rsidR="0071598F" w:rsidRPr="00B63F56" w:rsidRDefault="00A1103D" w:rsidP="00A1103D">
      <w:pPr>
        <w:jc w:val="both"/>
        <w:rPr>
          <w:rFonts w:ascii="HelveticaNeue Condensed" w:hAnsi="HelveticaNeue Condensed"/>
          <w:b/>
          <w:bCs/>
          <w:sz w:val="24"/>
          <w:szCs w:val="24"/>
        </w:rPr>
      </w:pPr>
      <w:r w:rsidRPr="00B63F56">
        <w:rPr>
          <w:rFonts w:ascii="HelveticaNeue Condensed" w:hAnsi="HelveticaNeue Condensed"/>
          <w:b/>
          <w:bCs/>
          <w:sz w:val="24"/>
          <w:szCs w:val="24"/>
        </w:rPr>
        <w:t>Technologie</w:t>
      </w:r>
      <w:r w:rsidR="0071598F" w:rsidRPr="00B63F56">
        <w:rPr>
          <w:rFonts w:ascii="HelveticaNeue Condensed" w:hAnsi="HelveticaNeue Condensed"/>
          <w:b/>
          <w:bCs/>
          <w:sz w:val="24"/>
          <w:szCs w:val="24"/>
        </w:rPr>
        <w:t xml:space="preserve"> Risk </w:t>
      </w:r>
      <w:proofErr w:type="spellStart"/>
      <w:r w:rsidR="0071598F" w:rsidRPr="00B63F56">
        <w:rPr>
          <w:rFonts w:ascii="HelveticaNeue Condensed" w:hAnsi="HelveticaNeue Condensed"/>
          <w:b/>
          <w:bCs/>
          <w:sz w:val="24"/>
          <w:szCs w:val="24"/>
        </w:rPr>
        <w:t>Visualizer</w:t>
      </w:r>
      <w:proofErr w:type="spellEnd"/>
      <w:r w:rsidR="0071598F" w:rsidRPr="00B63F56">
        <w:rPr>
          <w:rFonts w:ascii="HelveticaNeue Condensed" w:hAnsi="HelveticaNeue Condensed"/>
          <w:b/>
          <w:bCs/>
          <w:sz w:val="24"/>
          <w:szCs w:val="24"/>
        </w:rPr>
        <w:t>™</w:t>
      </w:r>
    </w:p>
    <w:p w14:paraId="19D1ECA2" w14:textId="77777777" w:rsidR="00A1103D" w:rsidRPr="00B63F56" w:rsidRDefault="00A1103D" w:rsidP="00A1103D">
      <w:pPr>
        <w:jc w:val="both"/>
        <w:rPr>
          <w:rFonts w:ascii="HelveticaNeue Condensed" w:hAnsi="HelveticaNeue Condensed"/>
          <w:b/>
          <w:bCs/>
          <w:sz w:val="24"/>
          <w:szCs w:val="24"/>
        </w:rPr>
      </w:pPr>
    </w:p>
    <w:p w14:paraId="19281748" w14:textId="77777777" w:rsidR="00A1103D" w:rsidRDefault="00A1103D" w:rsidP="00B94145">
      <w:pPr>
        <w:spacing w:line="360" w:lineRule="auto"/>
        <w:jc w:val="both"/>
        <w:rPr>
          <w:rFonts w:ascii="HelveticaNeue Condensed" w:hAnsi="HelveticaNeue Condensed"/>
        </w:rPr>
      </w:pPr>
      <w:r w:rsidRPr="00A1103D">
        <w:rPr>
          <w:rFonts w:ascii="HelveticaNeue Condensed" w:hAnsi="HelveticaNeue Condensed"/>
        </w:rPr>
        <w:t xml:space="preserve">Dans les eaux extrêmement fréquentées (telles que les entrées et sorties des ports), tous les navires doivent faire un effort continu pour surveiller les autres navires à proximité afin d'éviter une collision. Risk </w:t>
      </w:r>
      <w:proofErr w:type="spellStart"/>
      <w:r w:rsidRPr="00A1103D">
        <w:rPr>
          <w:rFonts w:ascii="HelveticaNeue Condensed" w:hAnsi="HelveticaNeue Condensed"/>
        </w:rPr>
        <w:t>Visualizer</w:t>
      </w:r>
      <w:proofErr w:type="spellEnd"/>
      <w:r w:rsidRPr="00A1103D">
        <w:rPr>
          <w:rFonts w:ascii="HelveticaNeue Condensed" w:hAnsi="HelveticaNeue Condensed"/>
        </w:rPr>
        <w:t xml:space="preserve">™ est une technologie innovante qui réduit considérablement le risque de collision en alertant l'utilisateur des zones de collision potentielles avec des indications colorées. </w:t>
      </w:r>
    </w:p>
    <w:p w14:paraId="74541221" w14:textId="77777777" w:rsidR="00A1103D" w:rsidRDefault="00A1103D" w:rsidP="00B94145">
      <w:pPr>
        <w:spacing w:line="360" w:lineRule="auto"/>
        <w:jc w:val="both"/>
        <w:rPr>
          <w:rFonts w:ascii="HelveticaNeue Condensed" w:hAnsi="HelveticaNeue Condensed"/>
        </w:rPr>
      </w:pPr>
    </w:p>
    <w:p w14:paraId="37873782" w14:textId="3211EA3E" w:rsidR="0071598F" w:rsidRPr="00A1103D" w:rsidRDefault="00A1103D" w:rsidP="00B94145">
      <w:pPr>
        <w:spacing w:line="360" w:lineRule="auto"/>
        <w:jc w:val="both"/>
        <w:rPr>
          <w:rFonts w:ascii="HelveticaNeue Condensed" w:hAnsi="HelveticaNeue Condensed"/>
        </w:rPr>
      </w:pPr>
      <w:r w:rsidRPr="00A1103D">
        <w:rPr>
          <w:rFonts w:ascii="HelveticaNeue Condensed" w:hAnsi="HelveticaNeue Condensed"/>
        </w:rPr>
        <w:t>Cette technologie est basée sur un algorithme avancé qui a étudié et analysé de nombreux échantillons de données provenant de manœuvres réelles et de données de navigation, fournies par des opérateurs et des navigateurs pour obtenir des prévisions extrêmement fiables.</w:t>
      </w:r>
    </w:p>
    <w:p w14:paraId="178D72DA" w14:textId="77777777" w:rsidR="0071598F" w:rsidRPr="00A1103D" w:rsidRDefault="0071598F" w:rsidP="00B94145">
      <w:pPr>
        <w:spacing w:line="360" w:lineRule="auto"/>
        <w:jc w:val="both"/>
        <w:rPr>
          <w:rFonts w:ascii="HelveticaNeue Condensed" w:hAnsi="HelveticaNeue Condensed"/>
        </w:rPr>
      </w:pPr>
    </w:p>
    <w:p w14:paraId="70D2FBF9" w14:textId="77777777" w:rsidR="00B63F56" w:rsidRDefault="00B63F56" w:rsidP="00A1103D">
      <w:pPr>
        <w:jc w:val="right"/>
        <w:rPr>
          <w:rFonts w:ascii="HelveticaNeue Condensed" w:hAnsi="HelveticaNeue Condensed"/>
          <w:lang w:eastAsia="en-US"/>
        </w:rPr>
      </w:pPr>
    </w:p>
    <w:p w14:paraId="656801F7" w14:textId="6C64C47E" w:rsidR="00A1103D" w:rsidRDefault="00A1103D" w:rsidP="00A1103D">
      <w:pPr>
        <w:jc w:val="right"/>
        <w:rPr>
          <w:rFonts w:ascii="HelveticaNeue Condensed" w:hAnsi="HelveticaNeue Condensed"/>
          <w:lang w:eastAsia="en-US"/>
        </w:rPr>
      </w:pPr>
      <w:r w:rsidRPr="00A1103D">
        <w:rPr>
          <w:rFonts w:ascii="HelveticaNeue Condensed" w:hAnsi="HelveticaNeue Condensed"/>
          <w:lang w:eastAsia="en-US"/>
        </w:rPr>
        <w:t>Pour plus d’informations veuillez</w:t>
      </w:r>
      <w:r w:rsidRPr="00A1103D">
        <w:rPr>
          <w:rFonts w:ascii="HelveticaNeue Condensed" w:hAnsi="HelveticaNeue Condensed"/>
        </w:rPr>
        <w:t xml:space="preserve"> </w:t>
      </w:r>
      <w:r w:rsidRPr="00A1103D">
        <w:rPr>
          <w:rFonts w:ascii="HelveticaNeue Condensed" w:hAnsi="HelveticaNeue Condensed"/>
          <w:lang w:eastAsia="en-US"/>
        </w:rPr>
        <w:t>contacter:</w:t>
      </w:r>
    </w:p>
    <w:p w14:paraId="1F86851F" w14:textId="77777777" w:rsidR="00B63F56" w:rsidRPr="00A1103D" w:rsidRDefault="00B63F56" w:rsidP="00A1103D">
      <w:pPr>
        <w:jc w:val="right"/>
        <w:rPr>
          <w:rFonts w:ascii="HelveticaNeue Condensed" w:hAnsi="HelveticaNeue Condensed"/>
          <w:lang w:eastAsia="en-US"/>
        </w:rPr>
      </w:pPr>
    </w:p>
    <w:p w14:paraId="0A388F07" w14:textId="77777777" w:rsidR="00A1103D" w:rsidRPr="00B63F56" w:rsidRDefault="00A1103D" w:rsidP="00A1103D">
      <w:pPr>
        <w:jc w:val="right"/>
        <w:rPr>
          <w:rFonts w:ascii="HelveticaNeue Condensed" w:hAnsi="HelveticaNeue Condensed"/>
          <w:b/>
          <w:bCs/>
          <w:lang w:val="it-IT" w:eastAsia="en-US"/>
        </w:rPr>
      </w:pPr>
      <w:r w:rsidRPr="00B63F56">
        <w:rPr>
          <w:rFonts w:ascii="HelveticaNeue Condensed" w:hAnsi="HelveticaNeue Condensed"/>
          <w:b/>
          <w:bCs/>
          <w:lang w:val="it-IT" w:eastAsia="en-US"/>
        </w:rPr>
        <w:t>Marcela Ureta</w:t>
      </w:r>
    </w:p>
    <w:p w14:paraId="36D3B831" w14:textId="501822FE" w:rsidR="00A1103D" w:rsidRPr="00B63F56" w:rsidRDefault="00A1103D" w:rsidP="00A1103D">
      <w:pPr>
        <w:jc w:val="right"/>
        <w:rPr>
          <w:rFonts w:ascii="HelveticaNeue Condensed" w:hAnsi="HelveticaNeue Condensed"/>
          <w:lang w:val="it-IT" w:eastAsia="en-US"/>
        </w:rPr>
      </w:pPr>
      <w:r w:rsidRPr="00B63F56">
        <w:rPr>
          <w:rFonts w:ascii="HelveticaNeue Condensed" w:hAnsi="HelveticaNeue Condensed"/>
          <w:lang w:val="it-IT" w:eastAsia="en-US"/>
        </w:rPr>
        <w:t>+33 663 954 294</w:t>
      </w:r>
    </w:p>
    <w:p w14:paraId="734DEF90" w14:textId="77777777" w:rsidR="00A1103D" w:rsidRPr="00B63F56" w:rsidRDefault="00A1103D" w:rsidP="00A1103D">
      <w:pPr>
        <w:jc w:val="right"/>
        <w:rPr>
          <w:rFonts w:ascii="HelveticaNeue Condensed" w:hAnsi="HelveticaNeue Condensed"/>
          <w:lang w:val="it-IT" w:eastAsia="en-US"/>
        </w:rPr>
      </w:pPr>
      <w:r w:rsidRPr="00B63F56">
        <w:rPr>
          <w:rFonts w:ascii="HelveticaNeue Condensed" w:hAnsi="HelveticaNeue Condensed"/>
          <w:lang w:val="it-IT" w:eastAsia="en-US"/>
        </w:rPr>
        <w:t>mureta@furuno.fr</w:t>
      </w:r>
    </w:p>
    <w:p w14:paraId="4545A30E" w14:textId="0FEC5742" w:rsidR="00FB22D1" w:rsidRPr="00715E29" w:rsidRDefault="00FB22D1" w:rsidP="00A1103D">
      <w:pPr>
        <w:pStyle w:val="NormalWeb"/>
        <w:shd w:val="clear" w:color="auto" w:fill="FFFFFF"/>
        <w:spacing w:before="0" w:beforeAutospacing="0" w:after="0" w:afterAutospacing="0" w:line="394" w:lineRule="atLeast"/>
        <w:ind w:left="5664"/>
        <w:jc w:val="right"/>
        <w:rPr>
          <w:rFonts w:ascii="HelveticaNeue Condensed" w:hAnsi="HelveticaNeue Condensed" w:cs="Arial"/>
        </w:rPr>
      </w:pPr>
    </w:p>
    <w:p w14:paraId="37B25C43" w14:textId="3BF103CF" w:rsidR="00FB22D1" w:rsidRPr="00A1103D" w:rsidRDefault="00FB22D1" w:rsidP="000F799C">
      <w:pPr>
        <w:jc w:val="center"/>
        <w:rPr>
          <w:rFonts w:ascii="HelveticaNeue Condensed" w:hAnsi="HelveticaNeue Condensed"/>
          <w:lang w:val="it-IT"/>
        </w:rPr>
      </w:pPr>
    </w:p>
    <w:sectPr w:rsidR="00FB22D1" w:rsidRPr="00A1103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0D06" w14:textId="77777777" w:rsidR="00466E99" w:rsidRDefault="00466E99" w:rsidP="00AB56A8">
      <w:r>
        <w:separator/>
      </w:r>
    </w:p>
  </w:endnote>
  <w:endnote w:type="continuationSeparator" w:id="0">
    <w:p w14:paraId="65512217" w14:textId="77777777" w:rsidR="00466E99" w:rsidRDefault="00466E99" w:rsidP="00A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Condensed">
    <w:panose1 w:val="020B0506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3771" w14:textId="77777777" w:rsidR="00466E99" w:rsidRDefault="00466E99" w:rsidP="00AB56A8">
      <w:r>
        <w:separator/>
      </w:r>
    </w:p>
  </w:footnote>
  <w:footnote w:type="continuationSeparator" w:id="0">
    <w:p w14:paraId="49C614CB" w14:textId="77777777" w:rsidR="00466E99" w:rsidRDefault="00466E99" w:rsidP="00A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467B" w14:textId="4C5D7B9D" w:rsidR="00AB56A8" w:rsidRDefault="00AB56A8">
    <w:pPr>
      <w:pStyle w:val="En-tte"/>
    </w:pPr>
    <w:r>
      <w:rPr>
        <w:noProof/>
      </w:rPr>
      <w:drawing>
        <wp:anchor distT="0" distB="0" distL="114300" distR="114300" simplePos="0" relativeHeight="251658240" behindDoc="0" locked="0" layoutInCell="1" allowOverlap="1" wp14:anchorId="395C04B6" wp14:editId="05B6A731">
          <wp:simplePos x="0" y="0"/>
          <wp:positionH relativeFrom="column">
            <wp:posOffset>4373245</wp:posOffset>
          </wp:positionH>
          <wp:positionV relativeFrom="paragraph">
            <wp:posOffset>-68580</wp:posOffset>
          </wp:positionV>
          <wp:extent cx="1524000" cy="228600"/>
          <wp:effectExtent l="0" t="0" r="0" b="0"/>
          <wp:wrapThrough wrapText="bothSides">
            <wp:wrapPolygon edited="0">
              <wp:start x="0" y="0"/>
              <wp:lineTo x="0" y="19800"/>
              <wp:lineTo x="21330" y="19800"/>
              <wp:lineTo x="21330" y="0"/>
              <wp:lineTo x="0" y="0"/>
            </wp:wrapPolygon>
          </wp:wrapThrough>
          <wp:docPr id="161" name="Imag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 16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A8"/>
    <w:rsid w:val="00040CFE"/>
    <w:rsid w:val="0005793E"/>
    <w:rsid w:val="000F799C"/>
    <w:rsid w:val="00135E1B"/>
    <w:rsid w:val="00152C0A"/>
    <w:rsid w:val="001806AE"/>
    <w:rsid w:val="001B4210"/>
    <w:rsid w:val="001C5331"/>
    <w:rsid w:val="001E5D4A"/>
    <w:rsid w:val="001F30B9"/>
    <w:rsid w:val="001F48CD"/>
    <w:rsid w:val="00217543"/>
    <w:rsid w:val="00240AC3"/>
    <w:rsid w:val="00255D71"/>
    <w:rsid w:val="002B299B"/>
    <w:rsid w:val="002F023A"/>
    <w:rsid w:val="002F2890"/>
    <w:rsid w:val="00315C15"/>
    <w:rsid w:val="003459AC"/>
    <w:rsid w:val="00366023"/>
    <w:rsid w:val="003A703E"/>
    <w:rsid w:val="003B44C6"/>
    <w:rsid w:val="003B649D"/>
    <w:rsid w:val="003C51C6"/>
    <w:rsid w:val="003D11D7"/>
    <w:rsid w:val="00403397"/>
    <w:rsid w:val="00427BAA"/>
    <w:rsid w:val="0043163B"/>
    <w:rsid w:val="00466E99"/>
    <w:rsid w:val="0047339D"/>
    <w:rsid w:val="00475855"/>
    <w:rsid w:val="004B595D"/>
    <w:rsid w:val="004C6A43"/>
    <w:rsid w:val="004F26C8"/>
    <w:rsid w:val="005A5B2B"/>
    <w:rsid w:val="00682826"/>
    <w:rsid w:val="00696B1E"/>
    <w:rsid w:val="006D5082"/>
    <w:rsid w:val="00706D37"/>
    <w:rsid w:val="0071598F"/>
    <w:rsid w:val="00715E29"/>
    <w:rsid w:val="007563CD"/>
    <w:rsid w:val="0076200B"/>
    <w:rsid w:val="007973A3"/>
    <w:rsid w:val="007A20E4"/>
    <w:rsid w:val="007A74DC"/>
    <w:rsid w:val="007C7988"/>
    <w:rsid w:val="007E7C7D"/>
    <w:rsid w:val="0080056F"/>
    <w:rsid w:val="00842F78"/>
    <w:rsid w:val="008B0BA1"/>
    <w:rsid w:val="008D3118"/>
    <w:rsid w:val="008D7717"/>
    <w:rsid w:val="008E4B73"/>
    <w:rsid w:val="009143DA"/>
    <w:rsid w:val="00947117"/>
    <w:rsid w:val="009522E0"/>
    <w:rsid w:val="009A79F7"/>
    <w:rsid w:val="00A1103D"/>
    <w:rsid w:val="00A13E3E"/>
    <w:rsid w:val="00A430C2"/>
    <w:rsid w:val="00A54906"/>
    <w:rsid w:val="00A57BE0"/>
    <w:rsid w:val="00AB56A8"/>
    <w:rsid w:val="00AC462B"/>
    <w:rsid w:val="00B073C1"/>
    <w:rsid w:val="00B21521"/>
    <w:rsid w:val="00B24BBD"/>
    <w:rsid w:val="00B63F56"/>
    <w:rsid w:val="00B8098B"/>
    <w:rsid w:val="00B877E5"/>
    <w:rsid w:val="00B94145"/>
    <w:rsid w:val="00BA3E54"/>
    <w:rsid w:val="00BD2D0D"/>
    <w:rsid w:val="00C07B35"/>
    <w:rsid w:val="00C13A52"/>
    <w:rsid w:val="00C23EB1"/>
    <w:rsid w:val="00C40071"/>
    <w:rsid w:val="00C62442"/>
    <w:rsid w:val="00C92A5E"/>
    <w:rsid w:val="00CA4DBF"/>
    <w:rsid w:val="00CC7AE3"/>
    <w:rsid w:val="00CE770D"/>
    <w:rsid w:val="00D07B17"/>
    <w:rsid w:val="00D10B36"/>
    <w:rsid w:val="00D1581C"/>
    <w:rsid w:val="00D83870"/>
    <w:rsid w:val="00DA6F3B"/>
    <w:rsid w:val="00DD2467"/>
    <w:rsid w:val="00DD3F63"/>
    <w:rsid w:val="00DF6507"/>
    <w:rsid w:val="00E05991"/>
    <w:rsid w:val="00E07D12"/>
    <w:rsid w:val="00E378E5"/>
    <w:rsid w:val="00E65E5E"/>
    <w:rsid w:val="00ED1B6F"/>
    <w:rsid w:val="00EE250D"/>
    <w:rsid w:val="00EE6719"/>
    <w:rsid w:val="00EE7949"/>
    <w:rsid w:val="00EF314E"/>
    <w:rsid w:val="00F15D15"/>
    <w:rsid w:val="00F469F5"/>
    <w:rsid w:val="00F63C6F"/>
    <w:rsid w:val="00F851D1"/>
    <w:rsid w:val="00F97D31"/>
    <w:rsid w:val="00FA2A66"/>
    <w:rsid w:val="00FB2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7B86"/>
  <w15:chartTrackingRefBased/>
  <w15:docId w15:val="{B9677A74-B160-4F84-8414-214DCDCB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A8"/>
    <w:pPr>
      <w:spacing w:after="0" w:line="240" w:lineRule="auto"/>
    </w:pPr>
    <w:rPr>
      <w:rFonts w:ascii="Calibri" w:hAnsi="Calibri" w:cs="Calibri"/>
      <w:lang w:eastAsia="fr-FR"/>
    </w:rPr>
  </w:style>
  <w:style w:type="paragraph" w:styleId="Titre1">
    <w:name w:val="heading 1"/>
    <w:basedOn w:val="Normal"/>
    <w:link w:val="Titre1Car"/>
    <w:uiPriority w:val="9"/>
    <w:qFormat/>
    <w:rsid w:val="00AB56A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56A8"/>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39"/>
    <w:rsid w:val="00AB5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B56A8"/>
    <w:rPr>
      <w:color w:val="0563C1" w:themeColor="hyperlink"/>
      <w:u w:val="single"/>
    </w:rPr>
  </w:style>
  <w:style w:type="paragraph" w:styleId="En-tte">
    <w:name w:val="header"/>
    <w:basedOn w:val="Normal"/>
    <w:link w:val="En-tteCar"/>
    <w:uiPriority w:val="99"/>
    <w:unhideWhenUsed/>
    <w:rsid w:val="00AB56A8"/>
    <w:pPr>
      <w:tabs>
        <w:tab w:val="center" w:pos="4536"/>
        <w:tab w:val="right" w:pos="9072"/>
      </w:tabs>
    </w:pPr>
  </w:style>
  <w:style w:type="character" w:customStyle="1" w:styleId="En-tteCar">
    <w:name w:val="En-tête Car"/>
    <w:basedOn w:val="Policepardfaut"/>
    <w:link w:val="En-tte"/>
    <w:uiPriority w:val="99"/>
    <w:rsid w:val="00AB56A8"/>
    <w:rPr>
      <w:rFonts w:ascii="Calibri" w:hAnsi="Calibri" w:cs="Calibri"/>
      <w:lang w:eastAsia="fr-FR"/>
    </w:rPr>
  </w:style>
  <w:style w:type="paragraph" w:styleId="Pieddepage">
    <w:name w:val="footer"/>
    <w:basedOn w:val="Normal"/>
    <w:link w:val="PieddepageCar"/>
    <w:uiPriority w:val="99"/>
    <w:unhideWhenUsed/>
    <w:rsid w:val="00AB56A8"/>
    <w:pPr>
      <w:tabs>
        <w:tab w:val="center" w:pos="4536"/>
        <w:tab w:val="right" w:pos="9072"/>
      </w:tabs>
    </w:pPr>
  </w:style>
  <w:style w:type="character" w:customStyle="1" w:styleId="PieddepageCar">
    <w:name w:val="Pied de page Car"/>
    <w:basedOn w:val="Policepardfaut"/>
    <w:link w:val="Pieddepage"/>
    <w:uiPriority w:val="99"/>
    <w:rsid w:val="00AB56A8"/>
    <w:rPr>
      <w:rFonts w:ascii="Calibri" w:hAnsi="Calibri" w:cs="Calibri"/>
      <w:lang w:eastAsia="fr-FR"/>
    </w:rPr>
  </w:style>
  <w:style w:type="paragraph" w:styleId="Rvision">
    <w:name w:val="Revision"/>
    <w:hidden/>
    <w:uiPriority w:val="99"/>
    <w:semiHidden/>
    <w:rsid w:val="00DD3F63"/>
    <w:pPr>
      <w:spacing w:after="0" w:line="240" w:lineRule="auto"/>
    </w:pPr>
    <w:rPr>
      <w:rFonts w:ascii="Calibri" w:hAnsi="Calibri" w:cs="Calibri"/>
      <w:lang w:eastAsia="fr-FR"/>
    </w:rPr>
  </w:style>
  <w:style w:type="character" w:styleId="Mentionnonrsolue">
    <w:name w:val="Unresolved Mention"/>
    <w:basedOn w:val="Policepardfaut"/>
    <w:uiPriority w:val="99"/>
    <w:semiHidden/>
    <w:unhideWhenUsed/>
    <w:rsid w:val="001C5331"/>
    <w:rPr>
      <w:color w:val="605E5C"/>
      <w:shd w:val="clear" w:color="auto" w:fill="E1DFDD"/>
    </w:rPr>
  </w:style>
  <w:style w:type="paragraph" w:styleId="NormalWeb">
    <w:name w:val="Normal (Web)"/>
    <w:basedOn w:val="Normal"/>
    <w:uiPriority w:val="99"/>
    <w:unhideWhenUsed/>
    <w:rsid w:val="00EE7949"/>
    <w:pPr>
      <w:spacing w:before="100" w:beforeAutospacing="1" w:after="100" w:afterAutospacing="1"/>
    </w:pPr>
    <w:rPr>
      <w:rFonts w:ascii="Times New Roman" w:eastAsia="Times New Roman" w:hAnsi="Times New Roman" w:cs="Times New Roman"/>
      <w:sz w:val="24"/>
      <w:szCs w:val="24"/>
      <w:lang w:val="it-IT" w:eastAsia="it-IT"/>
    </w:rPr>
  </w:style>
  <w:style w:type="character" w:styleId="Lienhypertextesuivivisit">
    <w:name w:val="FollowedHyperlink"/>
    <w:basedOn w:val="Policepardfaut"/>
    <w:uiPriority w:val="99"/>
    <w:semiHidden/>
    <w:unhideWhenUsed/>
    <w:rsid w:val="007E7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3758">
      <w:bodyDiv w:val="1"/>
      <w:marLeft w:val="0"/>
      <w:marRight w:val="0"/>
      <w:marTop w:val="0"/>
      <w:marBottom w:val="0"/>
      <w:divBdr>
        <w:top w:val="none" w:sz="0" w:space="0" w:color="auto"/>
        <w:left w:val="none" w:sz="0" w:space="0" w:color="auto"/>
        <w:bottom w:val="none" w:sz="0" w:space="0" w:color="auto"/>
        <w:right w:val="none" w:sz="0" w:space="0" w:color="auto"/>
      </w:divBdr>
    </w:div>
    <w:div w:id="873031782">
      <w:bodyDiv w:val="1"/>
      <w:marLeft w:val="0"/>
      <w:marRight w:val="0"/>
      <w:marTop w:val="0"/>
      <w:marBottom w:val="0"/>
      <w:divBdr>
        <w:top w:val="none" w:sz="0" w:space="0" w:color="auto"/>
        <w:left w:val="none" w:sz="0" w:space="0" w:color="auto"/>
        <w:bottom w:val="none" w:sz="0" w:space="0" w:color="auto"/>
        <w:right w:val="none" w:sz="0" w:space="0" w:color="auto"/>
      </w:divBdr>
    </w:div>
    <w:div w:id="1004432241">
      <w:bodyDiv w:val="1"/>
      <w:marLeft w:val="0"/>
      <w:marRight w:val="0"/>
      <w:marTop w:val="0"/>
      <w:marBottom w:val="0"/>
      <w:divBdr>
        <w:top w:val="none" w:sz="0" w:space="0" w:color="auto"/>
        <w:left w:val="none" w:sz="0" w:space="0" w:color="auto"/>
        <w:bottom w:val="none" w:sz="0" w:space="0" w:color="auto"/>
        <w:right w:val="none" w:sz="0" w:space="0" w:color="auto"/>
      </w:divBdr>
    </w:div>
    <w:div w:id="110148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2D1A5-95CB-4C85-96A3-68B8779F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2799</Characters>
  <Application>Microsoft Office Word</Application>
  <DocSecurity>0</DocSecurity>
  <Lines>23</Lines>
  <Paragraphs>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Ureta</dc:creator>
  <cp:keywords/>
  <dc:description/>
  <cp:lastModifiedBy>Marcela Ureta</cp:lastModifiedBy>
  <cp:revision>6</cp:revision>
  <dcterms:created xsi:type="dcterms:W3CDTF">2023-04-17T19:40:00Z</dcterms:created>
  <dcterms:modified xsi:type="dcterms:W3CDTF">2023-04-18T18:17:00Z</dcterms:modified>
</cp:coreProperties>
</file>